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67" w:rsidRPr="00A44567" w:rsidRDefault="00A44567" w:rsidP="00A44567">
      <w:pPr>
        <w:pStyle w:val="Nessunaspaziatura"/>
        <w:rPr>
          <w:rFonts w:ascii="Garamond" w:hAnsi="Garamond"/>
          <w:caps/>
          <w:sz w:val="24"/>
          <w:szCs w:val="24"/>
        </w:rPr>
      </w:pPr>
      <w:r w:rsidRPr="00A44567">
        <w:rPr>
          <w:rFonts w:ascii="Garamond" w:hAnsi="Garamond"/>
          <w:caps/>
          <w:sz w:val="24"/>
          <w:szCs w:val="24"/>
        </w:rPr>
        <w:t>expo</w:t>
      </w:r>
      <w:r w:rsidRPr="00A44567">
        <w:rPr>
          <w:rFonts w:ascii="Garamond" w:hAnsi="Garamond"/>
          <w:sz w:val="24"/>
          <w:szCs w:val="24"/>
        </w:rPr>
        <w:t xml:space="preserve"> 2015 </w:t>
      </w:r>
      <w:r w:rsidRPr="00A44567">
        <w:rPr>
          <w:rFonts w:ascii="Garamond" w:hAnsi="Garamond"/>
          <w:caps/>
          <w:sz w:val="24"/>
          <w:szCs w:val="24"/>
        </w:rPr>
        <w:t xml:space="preserve">Belle Arti </w:t>
      </w:r>
      <w:r w:rsidRPr="00A44567">
        <w:rPr>
          <w:rFonts w:ascii="Garamond" w:hAnsi="Garamond"/>
          <w:sz w:val="24"/>
          <w:szCs w:val="24"/>
        </w:rPr>
        <w:t>di Vittorio Sgarbi</w:t>
      </w:r>
    </w:p>
    <w:p w:rsidR="00A44567" w:rsidRDefault="00A44567" w:rsidP="00A44567">
      <w:pPr>
        <w:pStyle w:val="Nessunaspaziatura"/>
        <w:rPr>
          <w:rFonts w:ascii="Garamond" w:hAnsi="Garamond"/>
          <w:sz w:val="24"/>
          <w:szCs w:val="24"/>
        </w:rPr>
      </w:pPr>
      <w:r w:rsidRPr="00A44567">
        <w:rPr>
          <w:rFonts w:ascii="Garamond" w:hAnsi="Garamond"/>
          <w:caps/>
          <w:sz w:val="24"/>
          <w:szCs w:val="24"/>
        </w:rPr>
        <w:t xml:space="preserve">Padiglione architettura </w:t>
      </w:r>
      <w:r w:rsidRPr="00A44567">
        <w:rPr>
          <w:rFonts w:ascii="Garamond" w:hAnsi="Garamond"/>
          <w:sz w:val="24"/>
          <w:szCs w:val="24"/>
        </w:rPr>
        <w:t>a cura di Lorenzo Degli Esposti</w:t>
      </w:r>
    </w:p>
    <w:p w:rsidR="00A44567" w:rsidRPr="00A44567" w:rsidRDefault="00A44567" w:rsidP="00A44567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Iniziativa di REGIONE LOMBARDIA in collaborazione con la TRIENNALE DI MILANO</w:t>
      </w:r>
    </w:p>
    <w:p w:rsidR="00A44567" w:rsidRDefault="00A44567" w:rsidP="00A44567">
      <w:pPr>
        <w:pStyle w:val="Nessunaspaziatura"/>
        <w:rPr>
          <w:rFonts w:ascii="Garamond" w:hAnsi="Garamond"/>
          <w:sz w:val="24"/>
          <w:szCs w:val="24"/>
        </w:rPr>
      </w:pPr>
      <w:r w:rsidRPr="00A44567">
        <w:rPr>
          <w:rFonts w:ascii="Garamond" w:hAnsi="Garamond"/>
          <w:caps/>
          <w:sz w:val="24"/>
          <w:szCs w:val="24"/>
        </w:rPr>
        <w:t>grattacielo pirelli</w:t>
      </w:r>
      <w:r w:rsidRPr="00A44567">
        <w:rPr>
          <w:rFonts w:ascii="Garamond" w:hAnsi="Garamond"/>
          <w:sz w:val="24"/>
          <w:szCs w:val="24"/>
        </w:rPr>
        <w:t xml:space="preserve"> – via Fabio </w:t>
      </w:r>
      <w:proofErr w:type="spellStart"/>
      <w:r w:rsidRPr="00A44567">
        <w:rPr>
          <w:rFonts w:ascii="Garamond" w:hAnsi="Garamond"/>
          <w:sz w:val="24"/>
          <w:szCs w:val="24"/>
        </w:rPr>
        <w:t>Filzi</w:t>
      </w:r>
      <w:proofErr w:type="spellEnd"/>
      <w:r w:rsidRPr="00A44567">
        <w:rPr>
          <w:rFonts w:ascii="Garamond" w:hAnsi="Garamond"/>
          <w:sz w:val="24"/>
          <w:szCs w:val="24"/>
        </w:rPr>
        <w:t xml:space="preserve"> 22, Milano</w:t>
      </w:r>
    </w:p>
    <w:p w:rsidR="00152728" w:rsidRPr="00A44567" w:rsidRDefault="00152728" w:rsidP="00A44567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www.padiglionearchitettura.it</w:t>
      </w:r>
    </w:p>
    <w:p w:rsidR="00A44567" w:rsidRDefault="00A44567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</w:p>
    <w:p w:rsidR="00EE12DE" w:rsidRPr="00A44567" w:rsidRDefault="00EE12DE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>
        <w:rPr>
          <w:rFonts w:ascii="Garamond" w:hAnsi="Garamond" w:cs="AGaramondPro-Regular"/>
          <w:sz w:val="24"/>
          <w:szCs w:val="24"/>
        </w:rPr>
        <w:t>Il Padiglione Architettura di EXPO 2015 Belle Arti</w:t>
      </w:r>
      <w:r w:rsidR="00A44567">
        <w:rPr>
          <w:rFonts w:ascii="Garamond" w:hAnsi="Garamond" w:cs="AGaramondPro-Regular"/>
          <w:sz w:val="24"/>
          <w:szCs w:val="24"/>
        </w:rPr>
        <w:t>, iniziativa di Regione Lombardia in collaborazione con Triennale di Milano,</w:t>
      </w:r>
      <w:r>
        <w:rPr>
          <w:rFonts w:ascii="Garamond" w:hAnsi="Garamond" w:cs="AGaramondPro-Regular"/>
          <w:sz w:val="24"/>
          <w:szCs w:val="24"/>
        </w:rPr>
        <w:t xml:space="preserve"> è ospitato negli spazi del Grattacielo Pirelli di </w:t>
      </w:r>
      <w:proofErr w:type="spellStart"/>
      <w:r>
        <w:rPr>
          <w:rFonts w:ascii="Garamond" w:hAnsi="Garamond" w:cs="AGaramondPro-Regular"/>
          <w:sz w:val="24"/>
          <w:szCs w:val="24"/>
        </w:rPr>
        <w:t>Gio</w:t>
      </w:r>
      <w:proofErr w:type="spellEnd"/>
      <w:r>
        <w:rPr>
          <w:rFonts w:ascii="Garamond" w:hAnsi="Garamond" w:cs="AGaramondPro-Regular"/>
          <w:sz w:val="24"/>
          <w:szCs w:val="24"/>
        </w:rPr>
        <w:t xml:space="preserve"> Ponti, capolavoro dell’architettura milanese. </w:t>
      </w:r>
      <w:r w:rsidR="00152728">
        <w:rPr>
          <w:rFonts w:ascii="Garamond" w:hAnsi="Garamond" w:cs="AGaramondPro-Regular"/>
          <w:sz w:val="24"/>
          <w:szCs w:val="24"/>
        </w:rPr>
        <w:t>Il programma comprende</w:t>
      </w:r>
      <w:r>
        <w:rPr>
          <w:rFonts w:ascii="Garamond" w:hAnsi="Garamond" w:cs="AGaramondPro-Regular"/>
          <w:sz w:val="24"/>
          <w:szCs w:val="24"/>
        </w:rPr>
        <w:t xml:space="preserve"> la mostra </w:t>
      </w:r>
      <w:r w:rsidRPr="00EE12DE">
        <w:rPr>
          <w:rFonts w:ascii="Garamond" w:hAnsi="Garamond" w:cs="AGaramondPro-Regular"/>
          <w:i/>
          <w:sz w:val="24"/>
          <w:szCs w:val="24"/>
        </w:rPr>
        <w:t>La città ideale. Omaggio a Guglielmo Mozzoni</w:t>
      </w:r>
      <w:r>
        <w:rPr>
          <w:rFonts w:ascii="Garamond" w:hAnsi="Garamond" w:cs="AGaramondPro-Regular"/>
          <w:sz w:val="24"/>
          <w:szCs w:val="24"/>
        </w:rPr>
        <w:t xml:space="preserve"> e il ciclo di convegni </w:t>
      </w:r>
      <w:r w:rsidRPr="00EE12DE">
        <w:rPr>
          <w:rFonts w:ascii="Garamond" w:hAnsi="Garamond" w:cs="AGaramondPro-Regular"/>
          <w:i/>
          <w:sz w:val="24"/>
          <w:szCs w:val="24"/>
        </w:rPr>
        <w:t>Milano capitale del moderno</w:t>
      </w:r>
      <w:r>
        <w:rPr>
          <w:rFonts w:ascii="Garamond" w:hAnsi="Garamond" w:cs="AGaramondPro-Regular"/>
          <w:sz w:val="24"/>
          <w:szCs w:val="24"/>
        </w:rPr>
        <w:t xml:space="preserve">, oltre alle attività collaterali </w:t>
      </w:r>
      <w:r>
        <w:rPr>
          <w:rFonts w:ascii="Garamond" w:hAnsi="Garamond" w:cs="AGaramondPro-Regular"/>
          <w:i/>
          <w:sz w:val="24"/>
          <w:szCs w:val="24"/>
        </w:rPr>
        <w:t>XX secolo: architetture</w:t>
      </w:r>
      <w:r w:rsidRPr="00EE12DE">
        <w:rPr>
          <w:rFonts w:ascii="Garamond" w:hAnsi="Garamond" w:cs="AGaramondPro-Regular"/>
          <w:i/>
          <w:sz w:val="24"/>
          <w:szCs w:val="24"/>
        </w:rPr>
        <w:t xml:space="preserve"> d’autore</w:t>
      </w:r>
      <w:r w:rsidR="00A44567">
        <w:rPr>
          <w:rFonts w:ascii="Garamond" w:hAnsi="Garamond" w:cs="AGaramondPro-Regular"/>
          <w:sz w:val="24"/>
          <w:szCs w:val="24"/>
        </w:rPr>
        <w:t xml:space="preserve"> (</w:t>
      </w:r>
      <w:r w:rsidR="00A44567">
        <w:rPr>
          <w:rFonts w:ascii="Garamond" w:hAnsi="Garamond" w:cs="AGaramondPro-Regular"/>
          <w:sz w:val="24"/>
          <w:szCs w:val="24"/>
        </w:rPr>
        <w:t xml:space="preserve">itinerari di opere del moderno selezionate in collaborazione con gli Ordini Architetti </w:t>
      </w:r>
      <w:r w:rsidR="00A44567">
        <w:rPr>
          <w:rFonts w:ascii="Garamond" w:hAnsi="Garamond" w:cs="AGaramondPro-Regular"/>
          <w:sz w:val="24"/>
          <w:szCs w:val="24"/>
        </w:rPr>
        <w:t xml:space="preserve">di Lombardia), </w:t>
      </w:r>
      <w:r w:rsidRPr="00EE12DE">
        <w:rPr>
          <w:rFonts w:ascii="Garamond" w:hAnsi="Garamond" w:cs="AGaramondPro-Regular"/>
          <w:i/>
          <w:sz w:val="24"/>
          <w:szCs w:val="24"/>
        </w:rPr>
        <w:t>Scuole</w:t>
      </w:r>
      <w:r>
        <w:rPr>
          <w:rFonts w:ascii="Garamond" w:hAnsi="Garamond" w:cs="AGaramondPro-Regular"/>
          <w:sz w:val="24"/>
          <w:szCs w:val="24"/>
        </w:rPr>
        <w:t xml:space="preserve"> e </w:t>
      </w:r>
      <w:r w:rsidRPr="00EE12DE">
        <w:rPr>
          <w:rFonts w:ascii="Garamond" w:hAnsi="Garamond" w:cs="AGaramondPro-Regular"/>
          <w:i/>
          <w:sz w:val="24"/>
          <w:szCs w:val="24"/>
        </w:rPr>
        <w:t>Cultura diffusa</w:t>
      </w:r>
      <w:r w:rsidR="00A44567">
        <w:rPr>
          <w:rFonts w:ascii="Garamond" w:hAnsi="Garamond" w:cs="AGaramondPro-Regular"/>
          <w:sz w:val="24"/>
          <w:szCs w:val="24"/>
        </w:rPr>
        <w:t xml:space="preserve"> (promozione di conferenze, mostre ed iniziative di architettura e design</w:t>
      </w:r>
      <w:r w:rsidR="00152728">
        <w:rPr>
          <w:rFonts w:ascii="Garamond" w:hAnsi="Garamond" w:cs="AGaramondPro-Regular"/>
          <w:sz w:val="24"/>
          <w:szCs w:val="24"/>
        </w:rPr>
        <w:t>).</w:t>
      </w:r>
    </w:p>
    <w:p w:rsidR="00EE12DE" w:rsidRDefault="00EE12DE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</w:p>
    <w:p w:rsidR="00EE12DE" w:rsidRPr="002A3752" w:rsidRDefault="002A3752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 w:rsidRPr="00F61E18">
        <w:rPr>
          <w:rFonts w:ascii="Garamond" w:hAnsi="Garamond" w:cs="AGaramondPro-Regular"/>
          <w:b/>
          <w:sz w:val="24"/>
          <w:szCs w:val="24"/>
        </w:rPr>
        <w:t>La città ideale. Omaggio a Guglielmo Mozzoni</w:t>
      </w:r>
      <w:r w:rsidR="00F61E18">
        <w:rPr>
          <w:rFonts w:ascii="Garamond" w:hAnsi="Garamond" w:cs="AGaramondPro-Regular"/>
          <w:sz w:val="24"/>
          <w:szCs w:val="24"/>
        </w:rPr>
        <w:t xml:space="preserve"> (mostra – atrio istituzionale e spazio eventi)</w:t>
      </w:r>
    </w:p>
    <w:p w:rsidR="002A3752" w:rsidRPr="002A3752" w:rsidRDefault="002A3752" w:rsidP="002A3752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 w:rsidRPr="002A3752">
        <w:rPr>
          <w:rFonts w:ascii="Garamond" w:hAnsi="Garamond" w:cs="AGaramondPro-Regular"/>
          <w:sz w:val="24"/>
          <w:szCs w:val="24"/>
        </w:rPr>
        <w:t>Guglielmo Mozzoni, architetto del</w:t>
      </w:r>
      <w:r w:rsidRPr="002A3752">
        <w:rPr>
          <w:rFonts w:ascii="Garamond" w:hAnsi="Garamond" w:cs="AGaramondPro-Regular"/>
          <w:sz w:val="24"/>
          <w:szCs w:val="24"/>
        </w:rPr>
        <w:t xml:space="preserve"> moderno, progett</w:t>
      </w:r>
      <w:r w:rsidRPr="002A3752">
        <w:rPr>
          <w:rFonts w:ascii="Garamond" w:hAnsi="Garamond" w:cs="AGaramondPro-Regular"/>
          <w:sz w:val="24"/>
          <w:szCs w:val="24"/>
        </w:rPr>
        <w:t xml:space="preserve">a </w:t>
      </w:r>
      <w:r>
        <w:rPr>
          <w:rFonts w:ascii="Garamond" w:hAnsi="Garamond" w:cs="AGaramondPro-Regular"/>
          <w:sz w:val="24"/>
          <w:szCs w:val="24"/>
        </w:rPr>
        <w:t>eleganti</w:t>
      </w:r>
      <w:r w:rsidRPr="002A3752">
        <w:rPr>
          <w:rFonts w:ascii="Garamond" w:hAnsi="Garamond" w:cs="AGaramondPro-Regular"/>
          <w:sz w:val="24"/>
          <w:szCs w:val="24"/>
        </w:rPr>
        <w:t xml:space="preserve"> palazzi a Milano, edifici </w:t>
      </w:r>
      <w:r>
        <w:rPr>
          <w:rFonts w:ascii="Garamond" w:hAnsi="Garamond" w:cs="AGaramondPro-Regular"/>
          <w:sz w:val="24"/>
          <w:szCs w:val="24"/>
        </w:rPr>
        <w:t xml:space="preserve">produttivi e terziari </w:t>
      </w:r>
      <w:r w:rsidRPr="002A3752">
        <w:rPr>
          <w:rFonts w:ascii="Garamond" w:hAnsi="Garamond" w:cs="AGaramondPro-Regular"/>
          <w:sz w:val="24"/>
          <w:szCs w:val="24"/>
        </w:rPr>
        <w:t>per la</w:t>
      </w:r>
      <w:r w:rsidRPr="002A3752">
        <w:rPr>
          <w:rFonts w:ascii="Garamond" w:hAnsi="Garamond" w:cs="AGaramondPro-Regular"/>
          <w:sz w:val="24"/>
          <w:szCs w:val="24"/>
        </w:rPr>
        <w:t xml:space="preserve"> Carlo Erba, la villa alla Zelata ripresa da Pasolini nel film</w:t>
      </w:r>
      <w:r w:rsidRPr="002A3752">
        <w:rPr>
          <w:rFonts w:ascii="Garamond" w:hAnsi="Garamond" w:cs="AGaramondPro-Regular"/>
          <w:sz w:val="24"/>
          <w:szCs w:val="24"/>
        </w:rPr>
        <w:t> </w:t>
      </w:r>
      <w:r w:rsidRPr="002A3752">
        <w:rPr>
          <w:rFonts w:ascii="Garamond" w:hAnsi="Garamond" w:cs="AGaramondPro-Regular"/>
          <w:i/>
          <w:iCs/>
          <w:sz w:val="24"/>
          <w:szCs w:val="24"/>
        </w:rPr>
        <w:t>Teorema</w:t>
      </w:r>
      <w:r w:rsidRPr="002A3752">
        <w:rPr>
          <w:rFonts w:ascii="Garamond" w:hAnsi="Garamond" w:cs="AGaramondPro-Regular"/>
          <w:sz w:val="24"/>
          <w:szCs w:val="24"/>
        </w:rPr>
        <w:t>, la sede dell’Aci in cor</w:t>
      </w:r>
      <w:r>
        <w:rPr>
          <w:rFonts w:ascii="Garamond" w:hAnsi="Garamond" w:cs="AGaramondPro-Regular"/>
          <w:sz w:val="24"/>
          <w:szCs w:val="24"/>
        </w:rPr>
        <w:t xml:space="preserve">so di Porta Venezia a Milano, il </w:t>
      </w:r>
      <w:r w:rsidRPr="002A3752">
        <w:rPr>
          <w:rFonts w:ascii="Garamond" w:hAnsi="Garamond" w:cs="AGaramondPro-Regular"/>
          <w:sz w:val="24"/>
          <w:szCs w:val="24"/>
        </w:rPr>
        <w:t xml:space="preserve">restauro dell’Abbazia di San Fruttuoso, uno dei tanti per il Fai in Italia. </w:t>
      </w:r>
      <w:r>
        <w:rPr>
          <w:rFonts w:ascii="Garamond" w:hAnsi="Garamond" w:cs="AGaramondPro-Regular"/>
          <w:sz w:val="24"/>
          <w:szCs w:val="24"/>
        </w:rPr>
        <w:t xml:space="preserve">Ma soprattutto, a partire dalla </w:t>
      </w:r>
      <w:r w:rsidRPr="002A3752">
        <w:rPr>
          <w:rFonts w:ascii="Garamond" w:hAnsi="Garamond" w:cs="AGaramondPro-Regular"/>
          <w:i/>
          <w:sz w:val="24"/>
          <w:szCs w:val="24"/>
        </w:rPr>
        <w:t>Città per istruirsi divertendosi</w:t>
      </w:r>
      <w:r w:rsidRPr="002A3752">
        <w:rPr>
          <w:rFonts w:ascii="Garamond" w:hAnsi="Garamond" w:cs="AGaramondPro-Regular"/>
          <w:sz w:val="24"/>
          <w:szCs w:val="24"/>
        </w:rPr>
        <w:t xml:space="preserve"> del 1965</w:t>
      </w:r>
      <w:r>
        <w:rPr>
          <w:rFonts w:ascii="Garamond" w:hAnsi="Garamond" w:cs="AGaramondPro-Regular"/>
          <w:sz w:val="24"/>
          <w:szCs w:val="24"/>
        </w:rPr>
        <w:t xml:space="preserve"> e dal </w:t>
      </w:r>
      <w:proofErr w:type="spellStart"/>
      <w:r w:rsidRPr="002A3752">
        <w:rPr>
          <w:rFonts w:ascii="Garamond" w:hAnsi="Garamond" w:cs="AGaramondPro-Regular"/>
          <w:i/>
          <w:sz w:val="24"/>
          <w:szCs w:val="24"/>
        </w:rPr>
        <w:t>Mattamondo</w:t>
      </w:r>
      <w:proofErr w:type="spellEnd"/>
      <w:r>
        <w:rPr>
          <w:rFonts w:ascii="Garamond" w:hAnsi="Garamond" w:cs="AGaramondPro-Regular"/>
          <w:sz w:val="24"/>
          <w:szCs w:val="24"/>
        </w:rPr>
        <w:t xml:space="preserve"> del 1967, concepisce proposte urbane avveniristiche e visionarie che vanno sotto il nome di </w:t>
      </w:r>
      <w:r w:rsidRPr="002A3752">
        <w:rPr>
          <w:rFonts w:ascii="Garamond" w:hAnsi="Garamond" w:cs="AGaramondPro-Regular"/>
          <w:i/>
          <w:sz w:val="24"/>
          <w:szCs w:val="24"/>
        </w:rPr>
        <w:t>Città Ideale</w:t>
      </w:r>
      <w:r>
        <w:rPr>
          <w:rFonts w:ascii="Garamond" w:hAnsi="Garamond" w:cs="AGaramondPro-Regular"/>
          <w:sz w:val="24"/>
          <w:szCs w:val="24"/>
        </w:rPr>
        <w:t xml:space="preserve">, emblemi progettuali del suo impegno etico e civico. La ricerca e produzione del Mozzoni sono esposte </w:t>
      </w:r>
      <w:r w:rsidR="00F61E18">
        <w:rPr>
          <w:rFonts w:ascii="Garamond" w:hAnsi="Garamond" w:cs="AGaramondPro-Regular"/>
          <w:sz w:val="24"/>
          <w:szCs w:val="24"/>
        </w:rPr>
        <w:t xml:space="preserve">dal </w:t>
      </w:r>
      <w:r w:rsidR="00F61E18" w:rsidRPr="00F61E18">
        <w:rPr>
          <w:rFonts w:ascii="Garamond" w:hAnsi="Garamond" w:cs="AGaramondPro-Regular"/>
          <w:i/>
          <w:sz w:val="24"/>
          <w:szCs w:val="24"/>
        </w:rPr>
        <w:t>Padiglione Architettura</w:t>
      </w:r>
      <w:r w:rsidR="00F61E18">
        <w:rPr>
          <w:rFonts w:ascii="Garamond" w:hAnsi="Garamond" w:cs="AGaramondPro-Regular"/>
          <w:sz w:val="24"/>
          <w:szCs w:val="24"/>
        </w:rPr>
        <w:t xml:space="preserve"> </w:t>
      </w:r>
      <w:r>
        <w:rPr>
          <w:rFonts w:ascii="Garamond" w:hAnsi="Garamond" w:cs="AGaramondPro-Regular"/>
          <w:sz w:val="24"/>
          <w:szCs w:val="24"/>
        </w:rPr>
        <w:t>durante il semestre EXPO al Grattacielo Pirelli: l</w:t>
      </w:r>
      <w:r w:rsidRPr="002A3752">
        <w:rPr>
          <w:rFonts w:ascii="Garamond" w:hAnsi="Garamond" w:cs="AGaramondPro-Regular"/>
          <w:sz w:val="24"/>
          <w:szCs w:val="24"/>
        </w:rPr>
        <w:t>a</w:t>
      </w:r>
      <w:r w:rsidRPr="002A3752">
        <w:rPr>
          <w:rFonts w:ascii="Garamond" w:hAnsi="Garamond" w:cs="AGaramondPro-Regular"/>
          <w:sz w:val="24"/>
          <w:szCs w:val="24"/>
        </w:rPr>
        <w:t> </w:t>
      </w:r>
      <w:r w:rsidRPr="002A3752">
        <w:rPr>
          <w:rFonts w:ascii="Garamond" w:hAnsi="Garamond" w:cs="AGaramondPro-Regular"/>
          <w:i/>
          <w:sz w:val="24"/>
          <w:szCs w:val="24"/>
        </w:rPr>
        <w:t>sezione modelli</w:t>
      </w:r>
      <w:r w:rsidRPr="002A3752">
        <w:rPr>
          <w:rFonts w:ascii="Garamond" w:hAnsi="Garamond" w:cs="AGaramondPro-Regular"/>
          <w:sz w:val="24"/>
          <w:szCs w:val="24"/>
        </w:rPr>
        <w:t> </w:t>
      </w:r>
      <w:r w:rsidRPr="002A3752">
        <w:rPr>
          <w:rFonts w:ascii="Garamond" w:hAnsi="Garamond" w:cs="AGaramondPro-Regular"/>
          <w:sz w:val="24"/>
          <w:szCs w:val="24"/>
        </w:rPr>
        <w:t xml:space="preserve">della mostra è allestita nell’atrio istituzionale, adibito a spazio espositivo in via eccezionale per questa occasione. I plastici delle Città Ideali </w:t>
      </w:r>
      <w:r>
        <w:rPr>
          <w:rFonts w:ascii="Garamond" w:hAnsi="Garamond" w:cs="AGaramondPro-Regular"/>
          <w:sz w:val="24"/>
          <w:szCs w:val="24"/>
        </w:rPr>
        <w:t>sono</w:t>
      </w:r>
      <w:r w:rsidRPr="002A3752">
        <w:rPr>
          <w:rFonts w:ascii="Garamond" w:hAnsi="Garamond" w:cs="AGaramondPro-Regular"/>
          <w:sz w:val="24"/>
          <w:szCs w:val="24"/>
        </w:rPr>
        <w:t xml:space="preserve"> sospesi su piedistalli </w:t>
      </w:r>
      <w:r>
        <w:rPr>
          <w:rFonts w:ascii="Garamond" w:hAnsi="Garamond" w:cs="AGaramondPro-Regular"/>
          <w:sz w:val="24"/>
          <w:szCs w:val="24"/>
        </w:rPr>
        <w:t>in vetro trasparente</w:t>
      </w:r>
      <w:r w:rsidRPr="002A3752">
        <w:rPr>
          <w:rFonts w:ascii="Garamond" w:hAnsi="Garamond" w:cs="AGaramondPro-Regular"/>
          <w:sz w:val="24"/>
          <w:szCs w:val="24"/>
        </w:rPr>
        <w:t xml:space="preserve">, </w:t>
      </w:r>
      <w:r w:rsidR="00152728">
        <w:rPr>
          <w:rFonts w:ascii="Garamond" w:hAnsi="Garamond" w:cs="AGaramondPro-Regular"/>
          <w:sz w:val="24"/>
          <w:szCs w:val="24"/>
        </w:rPr>
        <w:t>con lo</w:t>
      </w:r>
      <w:r w:rsidRPr="002A3752">
        <w:rPr>
          <w:rFonts w:ascii="Garamond" w:hAnsi="Garamond" w:cs="AGaramondPro-Regular"/>
          <w:sz w:val="24"/>
          <w:szCs w:val="24"/>
        </w:rPr>
        <w:t xml:space="preserve"> sfondo </w:t>
      </w:r>
      <w:r w:rsidR="00152728">
        <w:rPr>
          <w:rFonts w:ascii="Garamond" w:hAnsi="Garamond" w:cs="AGaramondPro-Regular"/>
          <w:sz w:val="24"/>
          <w:szCs w:val="24"/>
        </w:rPr>
        <w:t xml:space="preserve">della </w:t>
      </w:r>
      <w:r w:rsidRPr="002A3752">
        <w:rPr>
          <w:rFonts w:ascii="Garamond" w:hAnsi="Garamond" w:cs="AGaramondPro-Regular"/>
          <w:sz w:val="24"/>
          <w:szCs w:val="24"/>
        </w:rPr>
        <w:t xml:space="preserve">città di Milano. </w:t>
      </w:r>
      <w:r>
        <w:rPr>
          <w:rFonts w:ascii="Garamond" w:hAnsi="Garamond" w:cs="AGaramondPro-Regular"/>
          <w:sz w:val="24"/>
          <w:szCs w:val="24"/>
        </w:rPr>
        <w:t>La</w:t>
      </w:r>
      <w:r w:rsidRPr="002A3752">
        <w:rPr>
          <w:rFonts w:ascii="Garamond" w:hAnsi="Garamond" w:cs="AGaramondPro-Regular"/>
          <w:sz w:val="24"/>
          <w:szCs w:val="24"/>
        </w:rPr>
        <w:t> </w:t>
      </w:r>
      <w:r w:rsidRPr="002A3752">
        <w:rPr>
          <w:rFonts w:ascii="Garamond" w:hAnsi="Garamond" w:cs="AGaramondPro-Regular"/>
          <w:i/>
          <w:sz w:val="24"/>
          <w:szCs w:val="24"/>
        </w:rPr>
        <w:t>sezione disegni</w:t>
      </w:r>
      <w:r w:rsidR="00A44567">
        <w:rPr>
          <w:rFonts w:ascii="Garamond" w:hAnsi="Garamond" w:cs="AGaramondPro-Regular"/>
          <w:i/>
          <w:sz w:val="24"/>
          <w:szCs w:val="24"/>
        </w:rPr>
        <w:t>,</w:t>
      </w:r>
      <w:r w:rsidRPr="002A3752">
        <w:rPr>
          <w:rFonts w:ascii="Garamond" w:hAnsi="Garamond" w:cs="AGaramondPro-Regular"/>
          <w:sz w:val="24"/>
          <w:szCs w:val="24"/>
        </w:rPr>
        <w:t> </w:t>
      </w:r>
      <w:r w:rsidRPr="002A3752">
        <w:rPr>
          <w:rFonts w:ascii="Garamond" w:hAnsi="Garamond" w:cs="AGaramondPro-Regular"/>
          <w:sz w:val="24"/>
          <w:szCs w:val="24"/>
        </w:rPr>
        <w:t xml:space="preserve">nello spazio eventi </w:t>
      </w:r>
      <w:r>
        <w:rPr>
          <w:rFonts w:ascii="Garamond" w:hAnsi="Garamond" w:cs="AGaramondPro-Regular"/>
          <w:sz w:val="24"/>
          <w:szCs w:val="24"/>
        </w:rPr>
        <w:t>del piano primo</w:t>
      </w:r>
      <w:r w:rsidR="00A44567">
        <w:rPr>
          <w:rFonts w:ascii="Garamond" w:hAnsi="Garamond" w:cs="AGaramondPro-Regular"/>
          <w:sz w:val="24"/>
          <w:szCs w:val="24"/>
        </w:rPr>
        <w:t>,</w:t>
      </w:r>
      <w:r>
        <w:rPr>
          <w:rFonts w:ascii="Garamond" w:hAnsi="Garamond" w:cs="AGaramondPro-Regular"/>
          <w:sz w:val="24"/>
          <w:szCs w:val="24"/>
        </w:rPr>
        <w:t xml:space="preserve"> offre al pubblico la </w:t>
      </w:r>
      <w:r w:rsidRPr="002A3752">
        <w:rPr>
          <w:rFonts w:ascii="Garamond" w:hAnsi="Garamond" w:cs="AGaramondPro-Regular"/>
          <w:sz w:val="24"/>
          <w:szCs w:val="24"/>
        </w:rPr>
        <w:t xml:space="preserve">grande </w:t>
      </w:r>
      <w:r>
        <w:rPr>
          <w:rFonts w:ascii="Garamond" w:hAnsi="Garamond" w:cs="AGaramondPro-Regular"/>
          <w:sz w:val="24"/>
          <w:szCs w:val="24"/>
        </w:rPr>
        <w:t xml:space="preserve">e varia </w:t>
      </w:r>
      <w:r w:rsidRPr="002A3752">
        <w:rPr>
          <w:rFonts w:ascii="Garamond" w:hAnsi="Garamond" w:cs="AGaramondPro-Regular"/>
          <w:sz w:val="24"/>
          <w:szCs w:val="24"/>
        </w:rPr>
        <w:t>produzione progettuale del Mozzoni</w:t>
      </w:r>
      <w:r>
        <w:rPr>
          <w:rFonts w:ascii="Garamond" w:hAnsi="Garamond" w:cs="AGaramondPro-Regular"/>
          <w:sz w:val="24"/>
          <w:szCs w:val="24"/>
        </w:rPr>
        <w:t>,</w:t>
      </w:r>
      <w:r w:rsidRPr="002A3752">
        <w:rPr>
          <w:rFonts w:ascii="Garamond" w:hAnsi="Garamond" w:cs="AGaramondPro-Regular"/>
          <w:sz w:val="24"/>
          <w:szCs w:val="24"/>
        </w:rPr>
        <w:t xml:space="preserve"> sia </w:t>
      </w:r>
      <w:r>
        <w:rPr>
          <w:rFonts w:ascii="Garamond" w:hAnsi="Garamond" w:cs="AGaramondPro-Regular"/>
          <w:sz w:val="24"/>
          <w:szCs w:val="24"/>
        </w:rPr>
        <w:t>nelle</w:t>
      </w:r>
      <w:r w:rsidRPr="002A3752">
        <w:rPr>
          <w:rFonts w:ascii="Garamond" w:hAnsi="Garamond" w:cs="AGaramondPro-Regular"/>
          <w:sz w:val="24"/>
          <w:szCs w:val="24"/>
        </w:rPr>
        <w:t xml:space="preserve"> occasioni di alto profilo professionale </w:t>
      </w:r>
      <w:r>
        <w:rPr>
          <w:rFonts w:ascii="Garamond" w:hAnsi="Garamond" w:cs="AGaramondPro-Regular"/>
          <w:sz w:val="24"/>
          <w:szCs w:val="24"/>
        </w:rPr>
        <w:t>sia nelle proposte di urbanistica visionaria.</w:t>
      </w:r>
    </w:p>
    <w:p w:rsidR="00EE12DE" w:rsidRDefault="00EE12DE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</w:p>
    <w:p w:rsidR="00EE12DE" w:rsidRDefault="00F61E18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 w:rsidRPr="00F61E18">
        <w:rPr>
          <w:rFonts w:ascii="Garamond" w:hAnsi="Garamond" w:cs="AGaramondPro-Regular"/>
          <w:b/>
          <w:sz w:val="24"/>
          <w:szCs w:val="24"/>
        </w:rPr>
        <w:t>Milano capitale del moderno</w:t>
      </w:r>
      <w:r>
        <w:rPr>
          <w:rFonts w:ascii="Garamond" w:hAnsi="Garamond" w:cs="AGaramondPro-Regular"/>
          <w:sz w:val="24"/>
          <w:szCs w:val="24"/>
        </w:rPr>
        <w:t xml:space="preserve"> (convegni – Belvedere E. Jannacci)</w:t>
      </w:r>
    </w:p>
    <w:p w:rsidR="00EE12DE" w:rsidRPr="00EE12DE" w:rsidRDefault="00EE12DE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 w:rsidRPr="00EE12DE">
        <w:rPr>
          <w:rFonts w:ascii="Garamond" w:hAnsi="Garamond" w:cs="AGaramondPro-Regular"/>
          <w:sz w:val="24"/>
          <w:szCs w:val="24"/>
        </w:rPr>
        <w:t>L’architettura moderna, po</w:t>
      </w:r>
      <w:r w:rsidR="00152728">
        <w:rPr>
          <w:rFonts w:ascii="Garamond" w:hAnsi="Garamond" w:cs="AGaramondPro-Regular"/>
          <w:sz w:val="24"/>
          <w:szCs w:val="24"/>
        </w:rPr>
        <w:t>rtatrice di istanze cosmopolit</w:t>
      </w:r>
      <w:r w:rsidRPr="00EE12DE">
        <w:rPr>
          <w:rFonts w:ascii="Garamond" w:hAnsi="Garamond" w:cs="AGaramondPro-Regular"/>
          <w:sz w:val="24"/>
          <w:szCs w:val="24"/>
        </w:rPr>
        <w:t>e e universali,</w:t>
      </w:r>
      <w:r w:rsidRPr="00EE12DE">
        <w:rPr>
          <w:rFonts w:ascii="Garamond" w:hAnsi="Garamond" w:cs="AGaramondPro-Regular"/>
          <w:sz w:val="24"/>
          <w:szCs w:val="24"/>
        </w:rPr>
        <w:t xml:space="preserve"> si è articolata grazie a specifi</w:t>
      </w:r>
      <w:r w:rsidRPr="00EE12DE">
        <w:rPr>
          <w:rFonts w:ascii="Garamond" w:hAnsi="Garamond" w:cs="AGaramondPro-Regular"/>
          <w:sz w:val="24"/>
          <w:szCs w:val="24"/>
        </w:rPr>
        <w:t>ci centri di propulsione e</w:t>
      </w:r>
      <w:r w:rsidRPr="00EE12DE">
        <w:rPr>
          <w:rFonts w:ascii="Garamond" w:hAnsi="Garamond" w:cs="AGaramondPro-Regular"/>
          <w:sz w:val="24"/>
          <w:szCs w:val="24"/>
        </w:rPr>
        <w:t xml:space="preserve"> </w:t>
      </w:r>
      <w:r w:rsidRPr="00EE12DE">
        <w:rPr>
          <w:rFonts w:ascii="Garamond" w:hAnsi="Garamond" w:cs="AGaramondPro-Regular"/>
          <w:sz w:val="24"/>
          <w:szCs w:val="24"/>
        </w:rPr>
        <w:t>revisione: città quali Amsterdam, Parigi, Chicago, Ginevra, Berlino, Londra, New York, Tokio, Barcellona, Singapore e, non ultima,</w:t>
      </w:r>
      <w:r w:rsidRPr="00EE12DE">
        <w:rPr>
          <w:rFonts w:ascii="Garamond" w:hAnsi="Garamond" w:cs="AGaramondPro-Regular"/>
          <w:sz w:val="24"/>
          <w:szCs w:val="24"/>
        </w:rPr>
        <w:t xml:space="preserve"> </w:t>
      </w:r>
      <w:r w:rsidRPr="00EE12DE">
        <w:rPr>
          <w:rFonts w:ascii="Garamond" w:hAnsi="Garamond" w:cs="AGaramondPro-Regular"/>
          <w:sz w:val="24"/>
          <w:szCs w:val="24"/>
        </w:rPr>
        <w:t>proprio Milano. Luoghi nei quali l’architettura, l’urbanistica e il design sono continuamente aggiornati, contestati, rinnovati. Il caso</w:t>
      </w:r>
      <w:r w:rsidRPr="00EE12DE">
        <w:rPr>
          <w:rFonts w:ascii="Garamond" w:hAnsi="Garamond" w:cs="AGaramondPro-Regular"/>
          <w:sz w:val="24"/>
          <w:szCs w:val="24"/>
        </w:rPr>
        <w:t xml:space="preserve"> </w:t>
      </w:r>
      <w:r w:rsidRPr="00EE12DE">
        <w:rPr>
          <w:rFonts w:ascii="Garamond" w:hAnsi="Garamond" w:cs="AGaramondPro-Regular"/>
          <w:sz w:val="24"/>
          <w:szCs w:val="24"/>
        </w:rPr>
        <w:t>di Milano è in tal senso esemplare: l’architettura razionalistica con apice in Terragni, la sua revisione degli anni Cinquanta intorno a</w:t>
      </w:r>
      <w:r w:rsidRPr="00EE12DE">
        <w:rPr>
          <w:rFonts w:ascii="Garamond" w:hAnsi="Garamond" w:cs="AGaramondPro-Regular"/>
          <w:sz w:val="24"/>
          <w:szCs w:val="24"/>
        </w:rPr>
        <w:t xml:space="preserve"> fi</w:t>
      </w:r>
      <w:r w:rsidRPr="00EE12DE">
        <w:rPr>
          <w:rFonts w:ascii="Garamond" w:hAnsi="Garamond" w:cs="AGaramondPro-Regular"/>
          <w:sz w:val="24"/>
          <w:szCs w:val="24"/>
        </w:rPr>
        <w:t xml:space="preserve">gure come Ponti e </w:t>
      </w:r>
      <w:proofErr w:type="spellStart"/>
      <w:r w:rsidRPr="00EE12DE">
        <w:rPr>
          <w:rFonts w:ascii="Garamond" w:hAnsi="Garamond" w:cs="AGaramondPro-Regular"/>
          <w:sz w:val="24"/>
          <w:szCs w:val="24"/>
        </w:rPr>
        <w:t>Rogers</w:t>
      </w:r>
      <w:proofErr w:type="spellEnd"/>
      <w:r w:rsidRPr="00EE12DE">
        <w:rPr>
          <w:rFonts w:ascii="Garamond" w:hAnsi="Garamond" w:cs="AGaramondPro-Regular"/>
          <w:sz w:val="24"/>
          <w:szCs w:val="24"/>
        </w:rPr>
        <w:t xml:space="preserve">, la Tendenza con la sigla di Rossi, l’esplosione del design e della produzione industriale lombarda, </w:t>
      </w:r>
      <w:r w:rsidRPr="00EE12DE">
        <w:rPr>
          <w:rFonts w:ascii="Garamond" w:hAnsi="Garamond" w:cs="AGaramondPro-Regular"/>
          <w:sz w:val="24"/>
          <w:szCs w:val="24"/>
        </w:rPr>
        <w:t>fi</w:t>
      </w:r>
      <w:r w:rsidRPr="00EE12DE">
        <w:rPr>
          <w:rFonts w:ascii="Garamond" w:hAnsi="Garamond" w:cs="AGaramondPro-Regular"/>
          <w:sz w:val="24"/>
          <w:szCs w:val="24"/>
        </w:rPr>
        <w:t>no</w:t>
      </w:r>
      <w:r>
        <w:rPr>
          <w:rFonts w:ascii="Garamond" w:hAnsi="Garamond" w:cs="AGaramondPro-Regular"/>
          <w:sz w:val="24"/>
          <w:szCs w:val="24"/>
        </w:rPr>
        <w:t xml:space="preserve"> </w:t>
      </w:r>
      <w:r w:rsidRPr="00EE12DE">
        <w:rPr>
          <w:rFonts w:ascii="Garamond" w:hAnsi="Garamond" w:cs="AGaramondPro-Regular"/>
          <w:sz w:val="24"/>
          <w:szCs w:val="24"/>
        </w:rPr>
        <w:t xml:space="preserve">alle ricerche e sperimentazioni </w:t>
      </w:r>
      <w:r w:rsidR="00152728">
        <w:rPr>
          <w:rFonts w:ascii="Garamond" w:hAnsi="Garamond" w:cs="AGaramondPro-Regular"/>
          <w:sz w:val="24"/>
          <w:szCs w:val="24"/>
        </w:rPr>
        <w:t>di oggi</w:t>
      </w:r>
      <w:r w:rsidRPr="00EE12DE">
        <w:rPr>
          <w:rFonts w:ascii="Garamond" w:hAnsi="Garamond" w:cs="AGaramondPro-Regular"/>
          <w:sz w:val="24"/>
          <w:szCs w:val="24"/>
        </w:rPr>
        <w:t>.</w:t>
      </w:r>
    </w:p>
    <w:p w:rsidR="00F61E18" w:rsidRPr="00EE12DE" w:rsidRDefault="00EE12DE" w:rsidP="00F61E18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 w:rsidRPr="00EE12DE">
        <w:rPr>
          <w:rFonts w:ascii="Garamond" w:hAnsi="Garamond" w:cs="AGaramondPro-Regular"/>
          <w:sz w:val="24"/>
          <w:szCs w:val="24"/>
        </w:rPr>
        <w:t xml:space="preserve">In seno al </w:t>
      </w:r>
      <w:r w:rsidRPr="00EE12DE">
        <w:rPr>
          <w:rFonts w:ascii="Garamond" w:hAnsi="Garamond" w:cs="AGaramondPro-Italic"/>
          <w:i/>
          <w:iCs/>
          <w:sz w:val="24"/>
          <w:szCs w:val="24"/>
        </w:rPr>
        <w:t>Padiglione Architettura</w:t>
      </w:r>
      <w:r w:rsidRPr="00EE12DE">
        <w:rPr>
          <w:rFonts w:ascii="Garamond" w:hAnsi="Garamond" w:cs="AGaramondPro-Regular"/>
          <w:sz w:val="24"/>
          <w:szCs w:val="24"/>
        </w:rPr>
        <w:t xml:space="preserve">, la rassegna </w:t>
      </w:r>
      <w:r w:rsidRPr="00EE12DE">
        <w:rPr>
          <w:rFonts w:ascii="Garamond" w:hAnsi="Garamond" w:cs="AGaramondPro-Italic"/>
          <w:i/>
          <w:iCs/>
          <w:sz w:val="24"/>
          <w:szCs w:val="24"/>
        </w:rPr>
        <w:t xml:space="preserve">Milano capitale del moderno </w:t>
      </w:r>
      <w:r w:rsidRPr="00EE12DE">
        <w:rPr>
          <w:rFonts w:ascii="Garamond" w:hAnsi="Garamond" w:cs="AGaramondPro-Regular"/>
          <w:sz w:val="24"/>
          <w:szCs w:val="24"/>
        </w:rPr>
        <w:t>o</w:t>
      </w:r>
      <w:r>
        <w:rPr>
          <w:rFonts w:ascii="Garamond" w:hAnsi="Garamond" w:cs="AGaramondPro-Regular"/>
          <w:sz w:val="24"/>
          <w:szCs w:val="24"/>
        </w:rPr>
        <w:t>ff</w:t>
      </w:r>
      <w:r w:rsidRPr="00EE12DE">
        <w:rPr>
          <w:rFonts w:ascii="Garamond" w:hAnsi="Garamond" w:cs="AGaramondPro-Regular"/>
          <w:sz w:val="24"/>
          <w:szCs w:val="24"/>
        </w:rPr>
        <w:t xml:space="preserve">re </w:t>
      </w:r>
      <w:r w:rsidR="00F61E18">
        <w:rPr>
          <w:rFonts w:ascii="Garamond" w:hAnsi="Garamond" w:cs="AGaramondPro-Regular"/>
          <w:sz w:val="24"/>
          <w:szCs w:val="24"/>
        </w:rPr>
        <w:t xml:space="preserve">14 giornate di </w:t>
      </w:r>
      <w:r w:rsidRPr="00EE12DE">
        <w:rPr>
          <w:rFonts w:ascii="Garamond" w:hAnsi="Garamond" w:cs="AGaramondPro-Regular"/>
          <w:sz w:val="24"/>
          <w:szCs w:val="24"/>
        </w:rPr>
        <w:t xml:space="preserve">conferenze e </w:t>
      </w:r>
      <w:r w:rsidR="00CA6F6F">
        <w:rPr>
          <w:rFonts w:ascii="Garamond" w:hAnsi="Garamond" w:cs="AGaramondPro-Regular"/>
          <w:sz w:val="24"/>
          <w:szCs w:val="24"/>
        </w:rPr>
        <w:t>dibattiti</w:t>
      </w:r>
      <w:r w:rsidR="00F61E18">
        <w:rPr>
          <w:rFonts w:ascii="Garamond" w:hAnsi="Garamond" w:cs="AGaramondPro-Regular"/>
          <w:sz w:val="24"/>
          <w:szCs w:val="24"/>
        </w:rPr>
        <w:t xml:space="preserve"> sull’architettura e la città </w:t>
      </w:r>
      <w:r w:rsidR="00152728">
        <w:rPr>
          <w:rFonts w:ascii="Garamond" w:hAnsi="Garamond" w:cs="AGaramondPro-Regular"/>
          <w:sz w:val="24"/>
          <w:szCs w:val="24"/>
        </w:rPr>
        <w:t xml:space="preserve">durante il semestre EXPO </w:t>
      </w:r>
      <w:r w:rsidR="00F61E18">
        <w:rPr>
          <w:rFonts w:ascii="Garamond" w:hAnsi="Garamond" w:cs="AGaramondPro-Regular"/>
          <w:sz w:val="24"/>
          <w:szCs w:val="24"/>
        </w:rPr>
        <w:t xml:space="preserve">ed </w:t>
      </w:r>
      <w:r w:rsidR="00F61E18" w:rsidRPr="00EE12DE">
        <w:rPr>
          <w:rFonts w:ascii="Garamond" w:hAnsi="Garamond" w:cs="AGaramondPro-Regular"/>
          <w:sz w:val="24"/>
          <w:szCs w:val="24"/>
        </w:rPr>
        <w:t>è articolata nelle</w:t>
      </w:r>
      <w:r w:rsidR="00F61E18">
        <w:rPr>
          <w:rFonts w:ascii="Garamond" w:hAnsi="Garamond" w:cs="AGaramondPro-Regular"/>
          <w:sz w:val="24"/>
          <w:szCs w:val="24"/>
        </w:rPr>
        <w:t xml:space="preserve"> </w:t>
      </w:r>
      <w:r w:rsidR="00F61E18" w:rsidRPr="00EE12DE">
        <w:rPr>
          <w:rFonts w:ascii="Garamond" w:hAnsi="Garamond" w:cs="AGaramondPro-Regular"/>
          <w:sz w:val="24"/>
          <w:szCs w:val="24"/>
        </w:rPr>
        <w:t xml:space="preserve">seguenti sezioni: </w:t>
      </w:r>
      <w:r w:rsidR="00F61E18" w:rsidRPr="00EE12DE">
        <w:rPr>
          <w:rFonts w:ascii="Garamond" w:hAnsi="Garamond" w:cs="AGaramondPro-Italic"/>
          <w:i/>
          <w:iCs/>
          <w:sz w:val="24"/>
          <w:szCs w:val="24"/>
        </w:rPr>
        <w:t>Sull'accademia – Scuole e ricerche; Sul moderno lombardo – Itinerari di architettura; Sul libro – Teorie e storie; On Line</w:t>
      </w:r>
      <w:r w:rsidR="00F61E18">
        <w:rPr>
          <w:rFonts w:ascii="Garamond" w:hAnsi="Garamond" w:cs="AGaramondPro-Italic"/>
          <w:i/>
          <w:iCs/>
          <w:sz w:val="24"/>
          <w:szCs w:val="24"/>
        </w:rPr>
        <w:t xml:space="preserve"> </w:t>
      </w:r>
      <w:r w:rsidR="00F61E18" w:rsidRPr="00EE12DE">
        <w:rPr>
          <w:rFonts w:ascii="Garamond" w:hAnsi="Garamond" w:cs="AGaramondPro-Italic"/>
          <w:i/>
          <w:iCs/>
          <w:sz w:val="24"/>
          <w:szCs w:val="24"/>
        </w:rPr>
        <w:t>– Pubblicistica d’architettura; Sull'opera – Architetti al Belvedere</w:t>
      </w:r>
      <w:r w:rsidR="00F61E18" w:rsidRPr="00EE12DE">
        <w:rPr>
          <w:rFonts w:ascii="Garamond" w:hAnsi="Garamond" w:cs="AGaramondPro-Regular"/>
          <w:sz w:val="24"/>
          <w:szCs w:val="24"/>
        </w:rPr>
        <w:t>.</w:t>
      </w:r>
    </w:p>
    <w:p w:rsidR="00F61E18" w:rsidRPr="00F61E18" w:rsidRDefault="00152728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>
        <w:rPr>
          <w:rFonts w:ascii="Garamond" w:hAnsi="Garamond" w:cs="AGaramondPro-Regular"/>
          <w:sz w:val="24"/>
          <w:szCs w:val="24"/>
        </w:rPr>
        <w:t>Nello straordinario spazio del Belvedere E. Jannacci al 31° piano del Grattacielo Pirelli, s</w:t>
      </w:r>
      <w:r w:rsidR="00F61E18">
        <w:rPr>
          <w:rFonts w:ascii="Garamond" w:hAnsi="Garamond" w:cs="AGaramondPro-Regular"/>
          <w:sz w:val="24"/>
          <w:szCs w:val="24"/>
        </w:rPr>
        <w:t xml:space="preserve">i parla </w:t>
      </w:r>
      <w:r>
        <w:rPr>
          <w:rFonts w:ascii="Garamond" w:hAnsi="Garamond" w:cs="AGaramondPro-Regular"/>
          <w:sz w:val="24"/>
          <w:szCs w:val="24"/>
        </w:rPr>
        <w:t xml:space="preserve">sia </w:t>
      </w:r>
      <w:r w:rsidR="00F61E18">
        <w:rPr>
          <w:rFonts w:ascii="Garamond" w:hAnsi="Garamond" w:cs="AGaramondPro-Regular"/>
          <w:sz w:val="24"/>
          <w:szCs w:val="24"/>
        </w:rPr>
        <w:t>di</w:t>
      </w:r>
      <w:r w:rsidR="00EE12DE">
        <w:rPr>
          <w:rFonts w:ascii="Garamond" w:hAnsi="Garamond" w:cs="AGaramondPro-Regular"/>
          <w:sz w:val="24"/>
          <w:szCs w:val="24"/>
        </w:rPr>
        <w:t xml:space="preserve"> </w:t>
      </w:r>
      <w:r w:rsidR="00EE12DE" w:rsidRPr="00EE12DE">
        <w:rPr>
          <w:rFonts w:ascii="Garamond" w:hAnsi="Garamond" w:cs="AGaramondPro-Regular"/>
          <w:sz w:val="24"/>
          <w:szCs w:val="24"/>
        </w:rPr>
        <w:t>singole opere d’architettura (grandi, critiche e canoniche, nelle loro contraddizioni tra autonomia e dipendenza dal luogo speci</w:t>
      </w:r>
      <w:r w:rsidR="00EE12DE">
        <w:rPr>
          <w:rFonts w:ascii="Garamond" w:hAnsi="Garamond" w:cs="AGaramondPro-Regular"/>
          <w:sz w:val="24"/>
          <w:szCs w:val="24"/>
        </w:rPr>
        <w:t>fi</w:t>
      </w:r>
      <w:r w:rsidR="00EE12DE" w:rsidRPr="00EE12DE">
        <w:rPr>
          <w:rFonts w:ascii="Garamond" w:hAnsi="Garamond" w:cs="AGaramondPro-Regular"/>
          <w:sz w:val="24"/>
          <w:szCs w:val="24"/>
        </w:rPr>
        <w:t>co e</w:t>
      </w:r>
      <w:r w:rsidR="00EE12DE">
        <w:rPr>
          <w:rFonts w:ascii="Garamond" w:hAnsi="Garamond" w:cs="AGaramondPro-Regular"/>
          <w:sz w:val="24"/>
          <w:szCs w:val="24"/>
        </w:rPr>
        <w:t xml:space="preserve"> </w:t>
      </w:r>
      <w:r w:rsidR="00EE12DE" w:rsidRPr="00EE12DE">
        <w:rPr>
          <w:rFonts w:ascii="Garamond" w:hAnsi="Garamond" w:cs="AGaramondPro-Regular"/>
          <w:sz w:val="24"/>
          <w:szCs w:val="24"/>
        </w:rPr>
        <w:t>dal tempo storico)</w:t>
      </w:r>
      <w:r w:rsidR="00F61E18">
        <w:rPr>
          <w:rFonts w:ascii="Garamond" w:hAnsi="Garamond" w:cs="AGaramondPro-Regular"/>
          <w:sz w:val="24"/>
          <w:szCs w:val="24"/>
        </w:rPr>
        <w:t>, per farle tornare al centro del discorso teorico, cercando di sfuggire dalle aporie degli approcci transdisciplinari</w:t>
      </w:r>
      <w:r>
        <w:rPr>
          <w:rFonts w:ascii="Garamond" w:hAnsi="Garamond" w:cs="AGaramondPro-Regular"/>
          <w:sz w:val="24"/>
          <w:szCs w:val="24"/>
        </w:rPr>
        <w:t>; sia della città,</w:t>
      </w:r>
      <w:r w:rsidR="00F61E18" w:rsidRPr="00F61E18">
        <w:rPr>
          <w:rFonts w:ascii="Garamond" w:hAnsi="Garamond" w:cs="AGaramondPro-Regular"/>
          <w:sz w:val="24"/>
          <w:szCs w:val="24"/>
        </w:rPr>
        <w:t xml:space="preserve"> con</w:t>
      </w:r>
      <w:r>
        <w:rPr>
          <w:rFonts w:ascii="Garamond" w:hAnsi="Garamond" w:cs="AGaramondPro-Regular"/>
          <w:sz w:val="24"/>
          <w:szCs w:val="24"/>
        </w:rPr>
        <w:t>siderata tema teorico centrale nell’urgenza dello studio del</w:t>
      </w:r>
      <w:r w:rsidR="00F61E18" w:rsidRPr="00F61E18">
        <w:rPr>
          <w:rFonts w:ascii="Garamond" w:hAnsi="Garamond" w:cs="AGaramondPro-Regular"/>
          <w:sz w:val="24"/>
          <w:szCs w:val="24"/>
        </w:rPr>
        <w:t xml:space="preserve">le </w:t>
      </w:r>
      <w:r>
        <w:rPr>
          <w:rFonts w:ascii="Garamond" w:hAnsi="Garamond" w:cs="AGaramondPro-Regular"/>
          <w:sz w:val="24"/>
          <w:szCs w:val="24"/>
        </w:rPr>
        <w:t xml:space="preserve">sue </w:t>
      </w:r>
      <w:r w:rsidR="00F61E18" w:rsidRPr="00F61E18">
        <w:rPr>
          <w:rFonts w:ascii="Garamond" w:hAnsi="Garamond" w:cs="AGaramondPro-Regular"/>
          <w:sz w:val="24"/>
          <w:szCs w:val="24"/>
        </w:rPr>
        <w:t xml:space="preserve">dinamiche di inclusione/esclusione e di </w:t>
      </w:r>
      <w:r>
        <w:rPr>
          <w:rFonts w:ascii="Garamond" w:hAnsi="Garamond" w:cs="AGaramondPro-Regular"/>
          <w:sz w:val="24"/>
          <w:szCs w:val="24"/>
        </w:rPr>
        <w:t>a</w:t>
      </w:r>
      <w:r w:rsidR="00F61E18" w:rsidRPr="00F61E18">
        <w:rPr>
          <w:rFonts w:ascii="Garamond" w:hAnsi="Garamond" w:cs="AGaramondPro-Regular"/>
          <w:sz w:val="24"/>
          <w:szCs w:val="24"/>
        </w:rPr>
        <w:t>ppropriazione/privazione</w:t>
      </w:r>
      <w:r>
        <w:rPr>
          <w:rFonts w:ascii="Garamond" w:hAnsi="Garamond" w:cs="AGaramondPro-Regular"/>
          <w:sz w:val="24"/>
          <w:szCs w:val="24"/>
        </w:rPr>
        <w:t>, d</w:t>
      </w:r>
      <w:r w:rsidR="00F61E18" w:rsidRPr="00F61E18">
        <w:rPr>
          <w:rFonts w:ascii="Garamond" w:hAnsi="Garamond" w:cs="AGaramondPro-Regular"/>
          <w:sz w:val="24"/>
          <w:szCs w:val="24"/>
        </w:rPr>
        <w:t xml:space="preserve">ei rapporti economici e sociali tra le forze e i gruppi urbani, </w:t>
      </w:r>
      <w:r>
        <w:rPr>
          <w:rFonts w:ascii="Garamond" w:hAnsi="Garamond" w:cs="AGaramondPro-Regular"/>
          <w:sz w:val="24"/>
          <w:szCs w:val="24"/>
        </w:rPr>
        <w:t>e d</w:t>
      </w:r>
      <w:r w:rsidR="00F61E18" w:rsidRPr="00F61E18">
        <w:rPr>
          <w:rFonts w:ascii="Garamond" w:hAnsi="Garamond" w:cs="AGaramondPro-Regular"/>
          <w:sz w:val="24"/>
          <w:szCs w:val="24"/>
        </w:rPr>
        <w:t>ella comprensione della sua natura di centro di sviluppo della cultura architettonica.</w:t>
      </w:r>
    </w:p>
    <w:p w:rsidR="00EE12DE" w:rsidRPr="00EE12DE" w:rsidRDefault="00EE12DE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 w:rsidRPr="00EE12DE">
        <w:rPr>
          <w:rFonts w:ascii="Garamond" w:hAnsi="Garamond" w:cs="AGaramondPro-Regular"/>
          <w:sz w:val="24"/>
          <w:szCs w:val="24"/>
        </w:rPr>
        <w:t xml:space="preserve">La denominazione </w:t>
      </w:r>
      <w:r w:rsidRPr="00EE12DE">
        <w:rPr>
          <w:rFonts w:ascii="Garamond" w:hAnsi="Garamond" w:cs="AGaramondPro-Italic"/>
          <w:i/>
          <w:iCs/>
          <w:sz w:val="24"/>
          <w:szCs w:val="24"/>
        </w:rPr>
        <w:t xml:space="preserve">Milano </w:t>
      </w:r>
      <w:r w:rsidRPr="00EE12DE">
        <w:rPr>
          <w:rFonts w:ascii="Garamond" w:hAnsi="Garamond" w:cs="AGaramondPro-Regular"/>
          <w:sz w:val="24"/>
          <w:szCs w:val="24"/>
        </w:rPr>
        <w:t xml:space="preserve">è inclusiva e </w:t>
      </w:r>
      <w:r w:rsidR="00152728">
        <w:rPr>
          <w:rFonts w:ascii="Garamond" w:hAnsi="Garamond" w:cs="AGaramondPro-Regular"/>
          <w:sz w:val="24"/>
          <w:szCs w:val="24"/>
        </w:rPr>
        <w:t>vuole</w:t>
      </w:r>
      <w:r w:rsidRPr="00EE12DE">
        <w:rPr>
          <w:rFonts w:ascii="Garamond" w:hAnsi="Garamond" w:cs="AGaramondPro-Regular"/>
          <w:sz w:val="24"/>
          <w:szCs w:val="24"/>
        </w:rPr>
        <w:t xml:space="preserve"> rappresentare, oltre che la città stessa, anche lo speci</w:t>
      </w:r>
      <w:r>
        <w:rPr>
          <w:rFonts w:ascii="Garamond" w:hAnsi="Garamond" w:cs="AGaramondPro-Regular"/>
          <w:sz w:val="24"/>
          <w:szCs w:val="24"/>
        </w:rPr>
        <w:t>fi</w:t>
      </w:r>
      <w:r w:rsidRPr="00EE12DE">
        <w:rPr>
          <w:rFonts w:ascii="Garamond" w:hAnsi="Garamond" w:cs="AGaramondPro-Regular"/>
          <w:sz w:val="24"/>
          <w:szCs w:val="24"/>
        </w:rPr>
        <w:t>co tipo di urbanizzazione</w:t>
      </w:r>
      <w:r>
        <w:rPr>
          <w:rFonts w:ascii="Garamond" w:hAnsi="Garamond" w:cs="AGaramondPro-Regular"/>
          <w:sz w:val="24"/>
          <w:szCs w:val="24"/>
        </w:rPr>
        <w:t xml:space="preserve"> lombarda, in cui città diff</w:t>
      </w:r>
      <w:r w:rsidRPr="00EE12DE">
        <w:rPr>
          <w:rFonts w:ascii="Garamond" w:hAnsi="Garamond" w:cs="AGaramondPro-Regular"/>
          <w:sz w:val="24"/>
          <w:szCs w:val="24"/>
        </w:rPr>
        <w:t>usa e città policentrica formano parte di quella megalopoli che va da Torino a Venezia e Ravenna. Gli studi</w:t>
      </w:r>
      <w:r>
        <w:rPr>
          <w:rFonts w:ascii="Garamond" w:hAnsi="Garamond" w:cs="AGaramondPro-Regular"/>
          <w:sz w:val="24"/>
          <w:szCs w:val="24"/>
        </w:rPr>
        <w:t xml:space="preserve"> </w:t>
      </w:r>
      <w:r w:rsidRPr="00EE12DE">
        <w:rPr>
          <w:rFonts w:ascii="Garamond" w:hAnsi="Garamond" w:cs="AGaramondPro-Regular"/>
          <w:sz w:val="24"/>
          <w:szCs w:val="24"/>
        </w:rPr>
        <w:t xml:space="preserve">di Francesco Milizia e Pietro Verri nel Settecento, di </w:t>
      </w:r>
      <w:r w:rsidR="00F61E18">
        <w:rPr>
          <w:rFonts w:ascii="Garamond" w:hAnsi="Garamond" w:cs="AGaramondPro-Regular"/>
          <w:sz w:val="24"/>
          <w:szCs w:val="24"/>
        </w:rPr>
        <w:t>Carlo Cattaneo nell’Ottocento, fi</w:t>
      </w:r>
      <w:r w:rsidRPr="00EE12DE">
        <w:rPr>
          <w:rFonts w:ascii="Garamond" w:hAnsi="Garamond" w:cs="AGaramondPro-Regular"/>
          <w:sz w:val="24"/>
          <w:szCs w:val="24"/>
        </w:rPr>
        <w:t xml:space="preserve">no alle ricerche di Jean </w:t>
      </w:r>
      <w:proofErr w:type="spellStart"/>
      <w:r w:rsidRPr="00EE12DE">
        <w:rPr>
          <w:rFonts w:ascii="Garamond" w:hAnsi="Garamond" w:cs="AGaramondPro-Regular"/>
          <w:sz w:val="24"/>
          <w:szCs w:val="24"/>
        </w:rPr>
        <w:t>Gottmann</w:t>
      </w:r>
      <w:proofErr w:type="spellEnd"/>
      <w:r w:rsidRPr="00EE12DE">
        <w:rPr>
          <w:rFonts w:ascii="Garamond" w:hAnsi="Garamond" w:cs="AGaramondPro-Regular"/>
          <w:sz w:val="24"/>
          <w:szCs w:val="24"/>
        </w:rPr>
        <w:t xml:space="preserve"> e Eugenio</w:t>
      </w:r>
    </w:p>
    <w:p w:rsidR="002A3752" w:rsidRPr="00152728" w:rsidRDefault="00EE12DE" w:rsidP="00EE12DE">
      <w:pPr>
        <w:autoSpaceDE w:val="0"/>
        <w:autoSpaceDN w:val="0"/>
        <w:adjustRightInd w:val="0"/>
        <w:spacing w:after="0" w:line="240" w:lineRule="auto"/>
        <w:rPr>
          <w:rFonts w:ascii="Garamond" w:hAnsi="Garamond" w:cs="AGaramondPro-Regular"/>
          <w:sz w:val="24"/>
          <w:szCs w:val="24"/>
        </w:rPr>
      </w:pPr>
      <w:r w:rsidRPr="00EE12DE">
        <w:rPr>
          <w:rFonts w:ascii="Garamond" w:hAnsi="Garamond" w:cs="AGaramondPro-Regular"/>
          <w:sz w:val="24"/>
          <w:szCs w:val="24"/>
        </w:rPr>
        <w:t>Turri, tra gli altri, nel ‘900, indagano queste forme di insediamento umano a larga scala, dove ancora oggi città e campagna possono</w:t>
      </w:r>
      <w:r>
        <w:rPr>
          <w:rFonts w:ascii="Garamond" w:hAnsi="Garamond" w:cs="AGaramondPro-Regular"/>
          <w:sz w:val="24"/>
          <w:szCs w:val="24"/>
        </w:rPr>
        <w:t xml:space="preserve"> </w:t>
      </w:r>
      <w:r w:rsidRPr="00EE12DE">
        <w:rPr>
          <w:rFonts w:ascii="Garamond" w:hAnsi="Garamond" w:cs="AGaramondPro-Regular"/>
          <w:sz w:val="24"/>
          <w:szCs w:val="24"/>
        </w:rPr>
        <w:t>convivere pur rimanendo separate per ampie porzioni di territorio: è questo un tema di massimo interesse e una possibilità altra per</w:t>
      </w:r>
      <w:r>
        <w:rPr>
          <w:rFonts w:ascii="Garamond" w:hAnsi="Garamond" w:cs="AGaramondPro-Regular"/>
          <w:sz w:val="24"/>
          <w:szCs w:val="24"/>
        </w:rPr>
        <w:t xml:space="preserve"> </w:t>
      </w:r>
      <w:r w:rsidRPr="00EE12DE">
        <w:rPr>
          <w:rFonts w:ascii="Garamond" w:hAnsi="Garamond" w:cs="AGaramondPro-Regular"/>
          <w:sz w:val="24"/>
          <w:szCs w:val="24"/>
        </w:rPr>
        <w:t>il futuro della megalopoli.</w:t>
      </w:r>
      <w:bookmarkStart w:id="0" w:name="_GoBack"/>
      <w:bookmarkEnd w:id="0"/>
    </w:p>
    <w:sectPr w:rsidR="002A3752" w:rsidRPr="001527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778"/>
    <w:rsid w:val="00152728"/>
    <w:rsid w:val="00155778"/>
    <w:rsid w:val="001859B0"/>
    <w:rsid w:val="002A3752"/>
    <w:rsid w:val="00A007ED"/>
    <w:rsid w:val="00A44567"/>
    <w:rsid w:val="00CA6F6F"/>
    <w:rsid w:val="00EE12DE"/>
    <w:rsid w:val="00F6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12DE"/>
  </w:style>
  <w:style w:type="character" w:styleId="Enfasicorsivo">
    <w:name w:val="Emphasis"/>
    <w:basedOn w:val="Carpredefinitoparagrafo"/>
    <w:uiPriority w:val="20"/>
    <w:qFormat/>
    <w:rsid w:val="002A3752"/>
    <w:rPr>
      <w:i/>
      <w:iCs/>
    </w:rPr>
  </w:style>
  <w:style w:type="paragraph" w:styleId="Nessunaspaziatura">
    <w:name w:val="No Spacing"/>
    <w:uiPriority w:val="1"/>
    <w:qFormat/>
    <w:rsid w:val="00A445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E12DE"/>
  </w:style>
  <w:style w:type="character" w:styleId="Enfasicorsivo">
    <w:name w:val="Emphasis"/>
    <w:basedOn w:val="Carpredefinitoparagrafo"/>
    <w:uiPriority w:val="20"/>
    <w:qFormat/>
    <w:rsid w:val="002A3752"/>
    <w:rPr>
      <w:i/>
      <w:iCs/>
    </w:rPr>
  </w:style>
  <w:style w:type="paragraph" w:styleId="Nessunaspaziatura">
    <w:name w:val="No Spacing"/>
    <w:uiPriority w:val="1"/>
    <w:qFormat/>
    <w:rsid w:val="00A44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work01</dc:creator>
  <cp:keywords/>
  <dc:description/>
  <cp:lastModifiedBy>work01</cp:lastModifiedBy>
  <cp:revision>3</cp:revision>
  <dcterms:created xsi:type="dcterms:W3CDTF">2015-05-14T11:55:00Z</dcterms:created>
  <dcterms:modified xsi:type="dcterms:W3CDTF">2015-05-14T12:47:00Z</dcterms:modified>
</cp:coreProperties>
</file>